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D4" w:rsidRPr="00327A1B" w:rsidRDefault="00327A1B">
      <w:pPr>
        <w:rPr>
          <w:rFonts w:ascii="Baskerville Old Face" w:hAnsi="Baskerville Old Face"/>
          <w:sz w:val="32"/>
          <w:szCs w:val="32"/>
        </w:rPr>
      </w:pPr>
      <w:r w:rsidRPr="00327A1B">
        <w:rPr>
          <w:rFonts w:ascii="Baskerville Old Face" w:hAnsi="Baskerville Old Face"/>
          <w:sz w:val="32"/>
          <w:szCs w:val="32"/>
        </w:rPr>
        <w:t>ESERCIZI PER LE VACANZE ESTIVE A.S. 2013/2014 CLASSE:       FISICA</w:t>
      </w:r>
    </w:p>
    <w:p w:rsidR="00327A1B" w:rsidRDefault="00327A1B" w:rsidP="00327A1B">
      <w:pPr>
        <w:pStyle w:val="Paragrafoelenco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Determina l’ordine di grandezza del rapporto tra la massa</w:t>
      </w:r>
      <w:r w:rsidR="00C73914">
        <w:rPr>
          <w:rFonts w:ascii="Baskerville Old Face" w:hAnsi="Baskerville Old Face"/>
          <w:sz w:val="28"/>
          <w:szCs w:val="28"/>
        </w:rPr>
        <w:t xml:space="preserve"> del Sole e la massa della Terra</w:t>
      </w:r>
    </w:p>
    <w:p w:rsidR="00C73914" w:rsidRDefault="003E0D4C" w:rsidP="00327A1B">
      <w:pPr>
        <w:pStyle w:val="Paragrafoelenco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Le misure di uno spessore hanno dato i seguenti risultati (in mm): 4,21/4,22/4,16/4,20/4,18/4,18/4,25/4,19/4,22/4,22</w:t>
      </w:r>
    </w:p>
    <w:p w:rsidR="003E0D4C" w:rsidRDefault="003E0D4C" w:rsidP="003E0D4C">
      <w:pPr>
        <w:pStyle w:val="Paragrafoelenc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Calcola la media e l’errore assoluto ed esprimi il risultato con il corretto numero di cifre significative</w:t>
      </w:r>
    </w:p>
    <w:p w:rsidR="00327A1B" w:rsidRPr="00327A1B" w:rsidRDefault="00327A1B" w:rsidP="00327A1B">
      <w:pPr>
        <w:pStyle w:val="Paragrafoelenco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Le dimensioni di un tavolo sono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=1,60 m 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=0,80 m</m:t>
        </m:r>
      </m:oMath>
      <w:r>
        <w:rPr>
          <w:rFonts w:ascii="Baskerville Old Face" w:eastAsiaTheme="minorEastAsia" w:hAnsi="Baskerville Old Face"/>
          <w:sz w:val="28"/>
          <w:szCs w:val="28"/>
        </w:rPr>
        <w:t xml:space="preserve">. Sapendo che l’errore relativo di ciascuna misura è di 0,01, calcola la misura dell’area del tavolo con il corretto errore assoluto                     </w:t>
      </w:r>
      <w:r>
        <w:rPr>
          <w:rFonts w:ascii="Baskerville Old Face" w:hAnsi="Baskerville Old Face"/>
          <w:sz w:val="28"/>
          <w:szCs w:val="28"/>
        </w:rPr>
        <w:t>[(1,28±0,03)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rFonts w:ascii="Baskerville Old Face" w:hAnsi="Baskerville Old Face"/>
          <w:sz w:val="28"/>
          <w:szCs w:val="28"/>
        </w:rPr>
        <w:t xml:space="preserve"> ]</w:t>
      </w:r>
    </w:p>
    <w:p w:rsidR="00327A1B" w:rsidRDefault="00327A1B" w:rsidP="00327A1B">
      <w:pPr>
        <w:pStyle w:val="Paragrafoelenco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Le dimensioni di un corpo, avente le dimensioni di un parallelepipedo rettangolo, sono: (24,50±0,05) mm ; (12,70±0,05) mm ; (16,85±0,05)mm. Calcola il volume del corpo con il corretto errore assoluto    [(5,24±0,05)</w:t>
      </w:r>
      <m:oMath>
        <m:r>
          <w:rPr>
            <w:rFonts w:ascii="Cambria Math" w:hAnsi="Cambria Math"/>
            <w:sz w:val="28"/>
            <w:szCs w:val="28"/>
          </w:rPr>
          <m:t>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ascii="Baskerville Old Face" w:hAnsi="Baskerville Old Face"/>
          <w:sz w:val="28"/>
          <w:szCs w:val="28"/>
        </w:rPr>
        <w:t>]</w:t>
      </w:r>
    </w:p>
    <w:p w:rsidR="00327A1B" w:rsidRDefault="00327A1B" w:rsidP="00327A1B">
      <w:pPr>
        <w:pStyle w:val="Paragrafoelenco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La misura della massa M di sangue contenuta in un volume noto V ha dato i seguenti risultati: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144"/>
        <w:gridCol w:w="999"/>
        <w:gridCol w:w="999"/>
        <w:gridCol w:w="998"/>
        <w:gridCol w:w="998"/>
        <w:gridCol w:w="999"/>
        <w:gridCol w:w="999"/>
        <w:gridCol w:w="999"/>
        <w:gridCol w:w="999"/>
      </w:tblGrid>
      <w:tr w:rsidR="00327A1B" w:rsidTr="00327A1B">
        <w:tc>
          <w:tcPr>
            <w:tcW w:w="1086" w:type="dxa"/>
          </w:tcPr>
          <w:p w:rsidR="00327A1B" w:rsidRDefault="00327A1B" w:rsidP="00327A1B">
            <w:pPr>
              <w:pStyle w:val="Paragrafoelenco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V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(c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</w:p>
        </w:tc>
        <w:tc>
          <w:tcPr>
            <w:tcW w:w="1086" w:type="dxa"/>
          </w:tcPr>
          <w:p w:rsidR="00327A1B" w:rsidRDefault="00327A1B" w:rsidP="00327A1B">
            <w:pPr>
              <w:pStyle w:val="Paragrafoelenco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10</w:t>
            </w:r>
          </w:p>
        </w:tc>
        <w:tc>
          <w:tcPr>
            <w:tcW w:w="1086" w:type="dxa"/>
          </w:tcPr>
          <w:p w:rsidR="00327A1B" w:rsidRDefault="00327A1B" w:rsidP="00327A1B">
            <w:pPr>
              <w:pStyle w:val="Paragrafoelenco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20</w:t>
            </w:r>
          </w:p>
        </w:tc>
        <w:tc>
          <w:tcPr>
            <w:tcW w:w="1086" w:type="dxa"/>
          </w:tcPr>
          <w:p w:rsidR="00327A1B" w:rsidRDefault="00327A1B" w:rsidP="00327A1B">
            <w:pPr>
              <w:pStyle w:val="Paragrafoelenco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30</w:t>
            </w:r>
          </w:p>
        </w:tc>
        <w:tc>
          <w:tcPr>
            <w:tcW w:w="1086" w:type="dxa"/>
          </w:tcPr>
          <w:p w:rsidR="00327A1B" w:rsidRDefault="00327A1B" w:rsidP="00327A1B">
            <w:pPr>
              <w:pStyle w:val="Paragrafoelenco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40</w:t>
            </w:r>
          </w:p>
        </w:tc>
        <w:tc>
          <w:tcPr>
            <w:tcW w:w="1087" w:type="dxa"/>
          </w:tcPr>
          <w:p w:rsidR="00327A1B" w:rsidRDefault="00327A1B" w:rsidP="00327A1B">
            <w:pPr>
              <w:pStyle w:val="Paragrafoelenco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50</w:t>
            </w:r>
          </w:p>
        </w:tc>
        <w:tc>
          <w:tcPr>
            <w:tcW w:w="1087" w:type="dxa"/>
          </w:tcPr>
          <w:p w:rsidR="00327A1B" w:rsidRDefault="00327A1B" w:rsidP="00327A1B">
            <w:pPr>
              <w:pStyle w:val="Paragrafoelenco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60</w:t>
            </w:r>
          </w:p>
        </w:tc>
        <w:tc>
          <w:tcPr>
            <w:tcW w:w="1087" w:type="dxa"/>
          </w:tcPr>
          <w:p w:rsidR="00327A1B" w:rsidRDefault="00327A1B" w:rsidP="00327A1B">
            <w:pPr>
              <w:pStyle w:val="Paragrafoelenco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70</w:t>
            </w:r>
          </w:p>
        </w:tc>
        <w:tc>
          <w:tcPr>
            <w:tcW w:w="1087" w:type="dxa"/>
          </w:tcPr>
          <w:p w:rsidR="00327A1B" w:rsidRDefault="00327A1B" w:rsidP="00327A1B">
            <w:pPr>
              <w:pStyle w:val="Paragrafoelenco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80</w:t>
            </w:r>
          </w:p>
        </w:tc>
      </w:tr>
      <w:tr w:rsidR="00327A1B" w:rsidTr="00327A1B">
        <w:tc>
          <w:tcPr>
            <w:tcW w:w="1086" w:type="dxa"/>
          </w:tcPr>
          <w:p w:rsidR="00327A1B" w:rsidRDefault="00327A1B" w:rsidP="00327A1B">
            <w:pPr>
              <w:pStyle w:val="Paragrafoelenco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M (g)</w:t>
            </w:r>
          </w:p>
        </w:tc>
        <w:tc>
          <w:tcPr>
            <w:tcW w:w="1086" w:type="dxa"/>
          </w:tcPr>
          <w:p w:rsidR="00327A1B" w:rsidRDefault="00327A1B" w:rsidP="00327A1B">
            <w:pPr>
              <w:pStyle w:val="Paragrafoelenco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10,5</w:t>
            </w:r>
          </w:p>
        </w:tc>
        <w:tc>
          <w:tcPr>
            <w:tcW w:w="1086" w:type="dxa"/>
          </w:tcPr>
          <w:p w:rsidR="00327A1B" w:rsidRDefault="00327A1B" w:rsidP="00327A1B">
            <w:pPr>
              <w:pStyle w:val="Paragrafoelenco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21,0</w:t>
            </w:r>
          </w:p>
        </w:tc>
        <w:tc>
          <w:tcPr>
            <w:tcW w:w="1086" w:type="dxa"/>
          </w:tcPr>
          <w:p w:rsidR="00327A1B" w:rsidRDefault="00327A1B" w:rsidP="00327A1B">
            <w:pPr>
              <w:pStyle w:val="Paragrafoelenco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31,5</w:t>
            </w:r>
          </w:p>
        </w:tc>
        <w:tc>
          <w:tcPr>
            <w:tcW w:w="1086" w:type="dxa"/>
          </w:tcPr>
          <w:p w:rsidR="00327A1B" w:rsidRDefault="00327A1B" w:rsidP="00327A1B">
            <w:pPr>
              <w:pStyle w:val="Paragrafoelenco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42,0</w:t>
            </w:r>
          </w:p>
        </w:tc>
        <w:tc>
          <w:tcPr>
            <w:tcW w:w="1087" w:type="dxa"/>
          </w:tcPr>
          <w:p w:rsidR="00327A1B" w:rsidRDefault="00327A1B" w:rsidP="00327A1B">
            <w:pPr>
              <w:pStyle w:val="Paragrafoelenco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52,5</w:t>
            </w:r>
          </w:p>
        </w:tc>
        <w:tc>
          <w:tcPr>
            <w:tcW w:w="1087" w:type="dxa"/>
          </w:tcPr>
          <w:p w:rsidR="00327A1B" w:rsidRDefault="00327A1B" w:rsidP="00327A1B">
            <w:pPr>
              <w:pStyle w:val="Paragrafoelenco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63,0</w:t>
            </w:r>
          </w:p>
        </w:tc>
        <w:tc>
          <w:tcPr>
            <w:tcW w:w="1087" w:type="dxa"/>
          </w:tcPr>
          <w:p w:rsidR="00327A1B" w:rsidRDefault="00327A1B" w:rsidP="00327A1B">
            <w:pPr>
              <w:pStyle w:val="Paragrafoelenco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73,5</w:t>
            </w:r>
          </w:p>
        </w:tc>
        <w:tc>
          <w:tcPr>
            <w:tcW w:w="1087" w:type="dxa"/>
          </w:tcPr>
          <w:p w:rsidR="00327A1B" w:rsidRDefault="00327A1B" w:rsidP="00327A1B">
            <w:pPr>
              <w:pStyle w:val="Paragrafoelenco"/>
              <w:ind w:left="0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84,0</w:t>
            </w:r>
          </w:p>
        </w:tc>
      </w:tr>
    </w:tbl>
    <w:p w:rsidR="00327A1B" w:rsidRDefault="00327A1B" w:rsidP="00327A1B">
      <w:pPr>
        <w:pStyle w:val="Paragrafoelenco"/>
        <w:rPr>
          <w:rFonts w:ascii="Baskerville Old Face" w:eastAsiaTheme="minorEastAsia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Dopo aver tracciato il grafico della massa in funzione del volume, stabilisci il tipo di relazione che sussiste tra massa e volume. Determina inoltre, dal grafico, la massa di sangue che occupa un volume di </w:t>
      </w:r>
      <m:oMath>
        <m:r>
          <w:rPr>
            <w:rFonts w:ascii="Cambria Math" w:hAnsi="Cambria Math"/>
            <w:sz w:val="28"/>
            <w:szCs w:val="28"/>
          </w:rPr>
          <m:t>56 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ascii="Baskerville Old Face" w:eastAsiaTheme="minorEastAsia" w:hAnsi="Baskerville Old Face"/>
          <w:sz w:val="28"/>
          <w:szCs w:val="28"/>
        </w:rPr>
        <w:t xml:space="preserve"> e la massa di sangue che corrisponde ad un volume di </w:t>
      </w:r>
      <m:oMath>
        <m:r>
          <w:rPr>
            <w:rFonts w:ascii="Cambria Math" w:hAnsi="Cambria Math"/>
            <w:sz w:val="28"/>
            <w:szCs w:val="28"/>
          </w:rPr>
          <m:t>115 c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rFonts w:ascii="Baskerville Old Face" w:eastAsiaTheme="minorEastAsia" w:hAnsi="Baskerville Old Face"/>
          <w:sz w:val="28"/>
          <w:szCs w:val="28"/>
        </w:rPr>
        <w:t xml:space="preserve">.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M=1,05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c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V ;58,8 g ;121 g</m:t>
            </m:r>
          </m:e>
        </m:d>
      </m:oMath>
    </w:p>
    <w:p w:rsidR="00A14E48" w:rsidRDefault="00A14E48" w:rsidP="00A14E48">
      <w:pPr>
        <w:pStyle w:val="Paragrafoelenco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Un aeroplano, in un breve intervallo di tempo, si sposta di 500m verso Nord sotto l’azione dei motori e, nello stesso tempo, il vento lo fa spostare di 200m verso Nord-Est. Calcola il modulo dello spostamento risultante   [657m]</w:t>
      </w:r>
    </w:p>
    <w:p w:rsidR="00A14E48" w:rsidRPr="00327A1B" w:rsidRDefault="00A14E48" w:rsidP="00A14E48">
      <w:pPr>
        <w:pStyle w:val="Paragrafoelenco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Il vettore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ascii="Baskerville Old Face" w:eastAsiaTheme="minorEastAsia" w:hAnsi="Baskerville Old Face"/>
          <w:sz w:val="28"/>
          <w:szCs w:val="28"/>
        </w:rPr>
        <w:t xml:space="preserve"> ha modulo 4m e forma un angolo di +60° con l’asse delle ascisse. </w:t>
      </w:r>
      <w:r>
        <w:rPr>
          <w:rFonts w:ascii="Baskerville Old Face" w:hAnsi="Baskerville Old Face"/>
          <w:sz w:val="28"/>
          <w:szCs w:val="28"/>
        </w:rPr>
        <w:t xml:space="preserve">Il vettore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ascii="Baskerville Old Face" w:eastAsiaTheme="minorEastAsia" w:hAnsi="Baskerville Old Face"/>
          <w:sz w:val="28"/>
          <w:szCs w:val="28"/>
        </w:rPr>
        <w:t xml:space="preserve"> ha modulo 4m e forma un angolo di -45° con l’asse delle ascisse. Disegna i due vettori, calcola le loro componenti cartesiane, disegna e calcola il modulo dei vettori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ascii="Baskerville Old Face" w:eastAsiaTheme="minorEastAsia" w:hAnsi="Baskerville Old Face"/>
          <w:sz w:val="28"/>
          <w:szCs w:val="28"/>
        </w:rPr>
        <w:t xml:space="preserve"> e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ascii="Baskerville Old Face" w:eastAsiaTheme="minorEastAsia" w:hAnsi="Baskerville Old Face"/>
          <w:sz w:val="28"/>
          <w:szCs w:val="28"/>
        </w:rPr>
        <w:t xml:space="preserve">.        </w:t>
      </w:r>
      <m:oMath>
        <m:r>
          <w:rPr>
            <w:rFonts w:ascii="Cambria Math" w:eastAsiaTheme="minorEastAsia" w:hAnsi="Cambria Math"/>
            <w:sz w:val="28"/>
            <w:szCs w:val="28"/>
          </w:rPr>
          <m:t>[2m ;2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3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m ;2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 xml:space="preserve"> m; -2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 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m ;4,87  ;6,35 m ]</m:t>
        </m:r>
      </m:oMath>
    </w:p>
    <w:p w:rsidR="00327A1B" w:rsidRDefault="00580AAD" w:rsidP="00327A1B">
      <w:pPr>
        <w:pStyle w:val="Paragrafoelenco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Dopo aver eseguito una rappresentazione grafica, calcola la forza risultante di due forze di 20N agenti su un corpo, nei casi in cui l’angolo da esse formato sia di 90°, 120°, 180°.         [23,8N ; 20N ; 0N]</w:t>
      </w:r>
    </w:p>
    <w:p w:rsidR="00580AAD" w:rsidRDefault="00580AAD" w:rsidP="00327A1B">
      <w:pPr>
        <w:pStyle w:val="Paragrafoelenco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Una molla elastica, sotto l’azione di una forza di 12N, subisce un allungamento di 0,26m. Calcola la costante elastica della molla e l’allungamento che essa subisce applicando una forza di 15N.          [46 N/cm ; 0,33 m ]</w:t>
      </w:r>
    </w:p>
    <w:p w:rsidR="00580AAD" w:rsidRDefault="00940F93" w:rsidP="00327A1B">
      <w:pPr>
        <w:pStyle w:val="Paragrafoelenco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lastRenderedPageBreak/>
        <w:t>Una molla elastica, sotto l’azione di una forza di 9,0N, subisce un allungamento di 30cm. Calcola l’intensità della forza capace di allungare la molla di 40 cm. [12N]</w:t>
      </w:r>
    </w:p>
    <w:p w:rsidR="00940F93" w:rsidRDefault="00940F93" w:rsidP="00327A1B">
      <w:pPr>
        <w:pStyle w:val="Paragrafoelenco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Il blocco A pesa 20,0N è mantenuto in equilibrio su un piano inclinato di 30° . Determina il peso del blocco B. </w:t>
      </w:r>
      <w:r>
        <w:rPr>
          <w:rFonts w:ascii="Baskerville Old Face" w:hAnsi="Baskerville Old Face"/>
          <w:noProof/>
          <w:sz w:val="28"/>
          <w:szCs w:val="28"/>
          <w:lang w:eastAsia="it-IT"/>
        </w:rPr>
        <w:drawing>
          <wp:inline distT="0" distB="0" distL="0" distR="0">
            <wp:extent cx="2114550" cy="116596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6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F93" w:rsidRPr="00D405ED" w:rsidRDefault="00D405ED" w:rsidP="00327A1B">
      <w:pPr>
        <w:pStyle w:val="Paragrafoelenco"/>
        <w:numPr>
          <w:ilvl w:val="0"/>
          <w:numId w:val="1"/>
        </w:numPr>
        <w:rPr>
          <w:rFonts w:ascii="Baskerville Old Face" w:eastAsiaTheme="minorEastAsia" w:hAnsi="Baskerville Old Face"/>
          <w:noProof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Due piani inclinati, rispettivamente di 30° e 60°, sono accostati come in figura. I due blocchi A e B, legati da una fune di peso trascurabile, sono in equilibrio. Se A ha peso di 120N, trova il peso di B.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40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 xml:space="preserve"> N</m:t>
            </m:r>
          </m:e>
        </m:d>
      </m:oMath>
      <w:r>
        <w:rPr>
          <w:rFonts w:ascii="Baskerville Old Face" w:hAnsi="Baskerville Old Face"/>
          <w:noProof/>
          <w:sz w:val="28"/>
          <w:szCs w:val="28"/>
          <w:lang w:eastAsia="it-IT"/>
        </w:rPr>
        <w:drawing>
          <wp:inline distT="0" distB="0" distL="0" distR="0">
            <wp:extent cx="3390900" cy="1954257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95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5ED" w:rsidRPr="00D26604" w:rsidRDefault="00D26604" w:rsidP="00327A1B">
      <w:pPr>
        <w:pStyle w:val="Paragrafoelenco"/>
        <w:numPr>
          <w:ilvl w:val="0"/>
          <w:numId w:val="1"/>
        </w:numPr>
        <w:rPr>
          <w:rFonts w:ascii="Baskerville Old Face" w:eastAsiaTheme="minorEastAsia" w:hAnsi="Baskerville Old Face"/>
          <w:noProof/>
          <w:sz w:val="28"/>
          <w:szCs w:val="28"/>
        </w:rPr>
      </w:pPr>
      <w:r>
        <w:rPr>
          <w:rFonts w:ascii="Baskerville Old Face" w:eastAsiaTheme="minorEastAsia" w:hAnsi="Baskerville Old Face"/>
          <w:noProof/>
          <w:sz w:val="28"/>
          <w:szCs w:val="28"/>
        </w:rPr>
        <w:t xml:space="preserve">Un coppia di forze, ognuna del valore di 50N, è applicataagli estremi di un’asta lunga 80cm, vincolata al centro. Calcola il valore del momento della coppia di </w:t>
      </w:r>
      <w:r w:rsidRPr="00D26604">
        <w:rPr>
          <w:rFonts w:ascii="Baskerville Old Face" w:eastAsiaTheme="minorEastAsia" w:hAnsi="Baskerville Old Face"/>
          <w:noProof/>
          <w:sz w:val="28"/>
          <w:szCs w:val="28"/>
        </w:rPr>
        <w:t>forze e detrmina il verso di rotazione dell’asta    [34,6Nm]</w:t>
      </w:r>
    </w:p>
    <w:p w:rsidR="00D26604" w:rsidRPr="00D26604" w:rsidRDefault="00D26604" w:rsidP="00D26604">
      <w:pPr>
        <w:numPr>
          <w:ilvl w:val="0"/>
          <w:numId w:val="1"/>
        </w:numPr>
        <w:spacing w:after="0" w:line="240" w:lineRule="auto"/>
        <w:rPr>
          <w:rFonts w:ascii="Baskerville Old Face" w:hAnsi="Baskerville Old Face"/>
          <w:sz w:val="28"/>
          <w:szCs w:val="28"/>
        </w:rPr>
      </w:pPr>
      <w:r w:rsidRPr="00D26604">
        <w:rPr>
          <w:rFonts w:ascii="Baskerville Old Face" w:hAnsi="Baskerville Old Face"/>
          <w:sz w:val="28"/>
          <w:szCs w:val="28"/>
        </w:rPr>
        <w:t xml:space="preserve">Un piano inclinato ha l’angolo acuto alla base di 45°. Un blocco del peso di 15,2N è appoggiato sul piano ed è tenuto in equilibrio da una molla. Calcola l’allungamento della molla, sapendo che la sua costante di elasticità vale 0,51 N/cm. </w:t>
      </w:r>
      <w:r w:rsidRPr="00D26604">
        <w:rPr>
          <w:rFonts w:ascii="Baskerville Old Face" w:hAnsi="Baskerville Old Face"/>
          <w:noProof/>
          <w:sz w:val="28"/>
          <w:szCs w:val="28"/>
          <w:lang w:eastAsia="it-IT"/>
        </w:rPr>
        <w:drawing>
          <wp:inline distT="0" distB="0" distL="0" distR="0" wp14:anchorId="2C18FFF4" wp14:editId="5620077A">
            <wp:extent cx="1295400" cy="12382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6604">
        <w:rPr>
          <w:rFonts w:ascii="Baskerville Old Face" w:hAnsi="Baskerville Old Face"/>
          <w:sz w:val="28"/>
          <w:szCs w:val="28"/>
        </w:rPr>
        <w:t xml:space="preserve">                                                          </w:t>
      </w:r>
    </w:p>
    <w:p w:rsidR="00D26604" w:rsidRPr="00D26604" w:rsidRDefault="00D26604" w:rsidP="00D26604">
      <w:pPr>
        <w:ind w:left="720"/>
        <w:rPr>
          <w:rFonts w:ascii="Baskerville Old Face" w:hAnsi="Baskerville Old Face"/>
          <w:sz w:val="28"/>
          <w:szCs w:val="28"/>
        </w:rPr>
      </w:pPr>
    </w:p>
    <w:p w:rsidR="00D26604" w:rsidRDefault="00D26604" w:rsidP="00D26604">
      <w:pPr>
        <w:numPr>
          <w:ilvl w:val="0"/>
          <w:numId w:val="1"/>
        </w:numPr>
        <w:spacing w:after="0" w:line="240" w:lineRule="auto"/>
        <w:rPr>
          <w:rFonts w:ascii="Baskerville Old Face" w:hAnsi="Baskerville Old Face"/>
          <w:sz w:val="28"/>
          <w:szCs w:val="28"/>
        </w:rPr>
      </w:pPr>
      <w:r w:rsidRPr="00D26604">
        <w:rPr>
          <w:rFonts w:ascii="Baskerville Old Face" w:hAnsi="Baskerville Old Face"/>
          <w:sz w:val="28"/>
          <w:szCs w:val="28"/>
        </w:rPr>
        <w:t>Una ruota di raggio 0,4m è vincolata a girare attorno al suo centro come in figura. Sapendo che la forza F</w:t>
      </w:r>
      <w:r>
        <w:rPr>
          <w:rFonts w:ascii="Baskerville Old Face" w:hAnsi="Baskerville Old Face"/>
          <w:sz w:val="28"/>
          <w:szCs w:val="28"/>
        </w:rPr>
        <w:t>1</w:t>
      </w:r>
      <w:r w:rsidR="00987869">
        <w:rPr>
          <w:rFonts w:ascii="Baskerville Old Face" w:hAnsi="Baskerville Old Face"/>
          <w:sz w:val="28"/>
          <w:szCs w:val="28"/>
        </w:rPr>
        <w:t xml:space="preserve"> forma un angolo retto</w:t>
      </w:r>
      <w:r w:rsidRPr="00D26604">
        <w:rPr>
          <w:rFonts w:ascii="Baskerville Old Face" w:hAnsi="Baskerville Old Face"/>
          <w:sz w:val="28"/>
          <w:szCs w:val="28"/>
        </w:rPr>
        <w:t xml:space="preserve"> con il raggio e che tale forza ha intensità di 30N, </w:t>
      </w:r>
      <w:r w:rsidR="00987869">
        <w:rPr>
          <w:rFonts w:ascii="Baskerville Old Face" w:hAnsi="Baskerville Old Face"/>
          <w:sz w:val="28"/>
          <w:szCs w:val="28"/>
        </w:rPr>
        <w:t xml:space="preserve">che la forza F2 forma un angolo retto con il raggio e che il suo punto di applicazione è a metà distanza del raggio e la sua intensità </w:t>
      </w:r>
      <w:r w:rsidR="00987869">
        <w:rPr>
          <w:rFonts w:ascii="Baskerville Old Face" w:hAnsi="Baskerville Old Face"/>
          <w:sz w:val="28"/>
          <w:szCs w:val="28"/>
        </w:rPr>
        <w:lastRenderedPageBreak/>
        <w:t>vale 20N. D</w:t>
      </w:r>
      <w:r w:rsidRPr="00D26604">
        <w:rPr>
          <w:rFonts w:ascii="Baskerville Old Face" w:hAnsi="Baskerville Old Face"/>
          <w:sz w:val="28"/>
          <w:szCs w:val="28"/>
        </w:rPr>
        <w:t>etermina v</w:t>
      </w:r>
      <w:r w:rsidR="00987869">
        <w:rPr>
          <w:rFonts w:ascii="Baskerville Old Face" w:hAnsi="Baskerville Old Face"/>
          <w:sz w:val="28"/>
          <w:szCs w:val="28"/>
        </w:rPr>
        <w:t>erso ed intensità della forza F3 (che forma un angolo di 60° con il raggio)</w:t>
      </w:r>
      <w:r w:rsidRPr="00D26604">
        <w:rPr>
          <w:rFonts w:ascii="Baskerville Old Face" w:hAnsi="Baskerville Old Face"/>
          <w:sz w:val="28"/>
          <w:szCs w:val="28"/>
        </w:rPr>
        <w:t xml:space="preserve"> affinché la ruota sia in equi</w:t>
      </w:r>
      <w:r w:rsidR="00987869">
        <w:rPr>
          <w:rFonts w:ascii="Baskerville Old Face" w:hAnsi="Baskerville Old Face"/>
          <w:sz w:val="28"/>
          <w:szCs w:val="28"/>
        </w:rPr>
        <w:t xml:space="preserve">librio. </w:t>
      </w:r>
      <w:r>
        <w:rPr>
          <w:rFonts w:ascii="Baskerville Old Face" w:hAnsi="Baskerville Old Face"/>
          <w:sz w:val="28"/>
          <w:szCs w:val="28"/>
        </w:rPr>
        <w:t xml:space="preserve"> </w:t>
      </w:r>
    </w:p>
    <w:p w:rsidR="001C2792" w:rsidRDefault="001C2792" w:rsidP="001C2792">
      <w:pPr>
        <w:pStyle w:val="Paragrafoelenc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noProof/>
          <w:sz w:val="28"/>
          <w:szCs w:val="28"/>
          <w:lang w:eastAsia="it-IT"/>
        </w:rPr>
        <w:drawing>
          <wp:inline distT="0" distB="0" distL="0" distR="0">
            <wp:extent cx="1571625" cy="1765117"/>
            <wp:effectExtent l="0" t="0" r="0" b="698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6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792" w:rsidRPr="00D26604" w:rsidRDefault="001C2792" w:rsidP="001C2792">
      <w:pPr>
        <w:spacing w:after="0" w:line="240" w:lineRule="auto"/>
        <w:ind w:left="720"/>
        <w:rPr>
          <w:rFonts w:ascii="Baskerville Old Face" w:hAnsi="Baskerville Old Face"/>
          <w:sz w:val="28"/>
          <w:szCs w:val="28"/>
        </w:rPr>
      </w:pPr>
    </w:p>
    <w:p w:rsidR="00D26604" w:rsidRPr="00D26604" w:rsidRDefault="00D26604" w:rsidP="00D26604">
      <w:pPr>
        <w:numPr>
          <w:ilvl w:val="0"/>
          <w:numId w:val="1"/>
        </w:numPr>
        <w:spacing w:after="0"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Due forze parallele e discordi</w:t>
      </w:r>
      <w:r w:rsidRPr="00D26604">
        <w:rPr>
          <w:rFonts w:ascii="Baskerville Old Face" w:hAnsi="Baskerville Old Face"/>
          <w:sz w:val="28"/>
          <w:szCs w:val="28"/>
        </w:rPr>
        <w:t xml:space="preserve"> di intensità 80N e 30N vengono applicate alle estremità di un’asta rigida lunga 1</w:t>
      </w:r>
      <w:r>
        <w:rPr>
          <w:rFonts w:ascii="Baskerville Old Face" w:hAnsi="Baskerville Old Face"/>
          <w:sz w:val="28"/>
          <w:szCs w:val="28"/>
        </w:rPr>
        <w:t>3</w:t>
      </w:r>
      <w:r w:rsidRPr="00D26604">
        <w:rPr>
          <w:rFonts w:ascii="Baskerville Old Face" w:hAnsi="Baskerville Old Face"/>
          <w:sz w:val="28"/>
          <w:szCs w:val="28"/>
        </w:rPr>
        <w:t>0cm. Determina l’intensità della forza risultante e il suo punto di applicazione (braccio).</w:t>
      </w:r>
    </w:p>
    <w:p w:rsidR="00D26604" w:rsidRDefault="007E6CAD" w:rsidP="00327A1B">
      <w:pPr>
        <w:pStyle w:val="Paragrafoelenco"/>
        <w:numPr>
          <w:ilvl w:val="0"/>
          <w:numId w:val="1"/>
        </w:numPr>
        <w:rPr>
          <w:rFonts w:ascii="Baskerville Old Face" w:eastAsiaTheme="minorEastAsia" w:hAnsi="Baskerville Old Face"/>
          <w:noProof/>
          <w:sz w:val="28"/>
          <w:szCs w:val="28"/>
        </w:rPr>
      </w:pPr>
      <w:r>
        <w:rPr>
          <w:rFonts w:ascii="Baskerville Old Face" w:eastAsiaTheme="minorEastAsia" w:hAnsi="Baskerville Old Face"/>
          <w:noProof/>
          <w:sz w:val="28"/>
          <w:szCs w:val="28"/>
        </w:rPr>
        <w:t>Una siringa avente diametro interno di 4,0cm è riempita di aria e quindi sigillata. Sopra il pistone della siringa viene appoggiata una massa di 5,0Kg. Quanto vale la pressione che si trasmette all’aria contenuta nella siringa?  [39000Pa]</w:t>
      </w:r>
    </w:p>
    <w:p w:rsidR="007E6CAD" w:rsidRDefault="007E6CAD" w:rsidP="00327A1B">
      <w:pPr>
        <w:pStyle w:val="Paragrafoelenco"/>
        <w:numPr>
          <w:ilvl w:val="0"/>
          <w:numId w:val="1"/>
        </w:numPr>
        <w:rPr>
          <w:rFonts w:ascii="Baskerville Old Face" w:eastAsiaTheme="minorEastAsia" w:hAnsi="Baskerville Old Face"/>
          <w:noProof/>
          <w:sz w:val="28"/>
          <w:szCs w:val="28"/>
        </w:rPr>
      </w:pPr>
      <w:r>
        <w:rPr>
          <w:rFonts w:ascii="Baskerville Old Face" w:eastAsiaTheme="minorEastAsia" w:hAnsi="Baskerville Old Face"/>
          <w:noProof/>
          <w:sz w:val="28"/>
          <w:szCs w:val="28"/>
        </w:rPr>
        <w:t>La sezione S1 di un torchio idraulico è un quinto della sezione S2. Calcola il minimo valore della forza da esercitare sullos tantuffo di area minore affinché si riesca a sollevare una cassa di 75Kg appoggiata sullo stantuffo di area maggiore. [147N]</w:t>
      </w:r>
    </w:p>
    <w:p w:rsidR="007E6CAD" w:rsidRDefault="007E6CAD" w:rsidP="00327A1B">
      <w:pPr>
        <w:pStyle w:val="Paragrafoelenco"/>
        <w:numPr>
          <w:ilvl w:val="0"/>
          <w:numId w:val="1"/>
        </w:numPr>
        <w:rPr>
          <w:rFonts w:ascii="Baskerville Old Face" w:eastAsiaTheme="minorEastAsia" w:hAnsi="Baskerville Old Face"/>
          <w:noProof/>
          <w:sz w:val="28"/>
          <w:szCs w:val="28"/>
        </w:rPr>
      </w:pPr>
      <w:r>
        <w:rPr>
          <w:rFonts w:ascii="Baskerville Old Face" w:eastAsiaTheme="minorEastAsia" w:hAnsi="Baskerville Old Face"/>
          <w:noProof/>
          <w:sz w:val="28"/>
          <w:szCs w:val="28"/>
        </w:rPr>
        <w:t>Calcola la pressione totale (idrostatica+atmosferica) che agisce su un sommozzatore alla profondità d 15m.                    [253000Pa]</w:t>
      </w:r>
    </w:p>
    <w:p w:rsidR="007E6CAD" w:rsidRDefault="007E6CAD" w:rsidP="00327A1B">
      <w:pPr>
        <w:pStyle w:val="Paragrafoelenco"/>
        <w:numPr>
          <w:ilvl w:val="0"/>
          <w:numId w:val="1"/>
        </w:numPr>
        <w:rPr>
          <w:rFonts w:ascii="Baskerville Old Face" w:eastAsiaTheme="minorEastAsia" w:hAnsi="Baskerville Old Face"/>
          <w:noProof/>
          <w:sz w:val="28"/>
          <w:szCs w:val="28"/>
        </w:rPr>
      </w:pPr>
      <w:r>
        <w:rPr>
          <w:rFonts w:ascii="Baskerville Old Face" w:eastAsiaTheme="minorEastAsia" w:hAnsi="Baskerville Old Face"/>
          <w:noProof/>
          <w:sz w:val="28"/>
          <w:szCs w:val="28"/>
        </w:rPr>
        <w:t>Un tubo a U contiene olio (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olio</m:t>
            </m:r>
          </m:sub>
        </m:sSub>
        <m:r>
          <w:rPr>
            <w:rFonts w:ascii="Cambria Math" w:eastAsiaTheme="minorEastAsia" w:hAnsi="Cambria Math"/>
            <w:noProof/>
            <w:sz w:val="28"/>
            <w:szCs w:val="28"/>
          </w:rPr>
          <m:t>=0,92 g/c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>)</m:t>
        </m:r>
      </m:oMath>
      <w:r>
        <w:rPr>
          <w:rFonts w:ascii="Baskerville Old Face" w:eastAsiaTheme="minorEastAsia" w:hAnsi="Baskerville Old Face"/>
          <w:noProof/>
          <w:sz w:val="28"/>
          <w:szCs w:val="28"/>
        </w:rPr>
        <w:t xml:space="preserve"> e mercurio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Hg</m:t>
            </m:r>
          </m:sub>
        </m:sSub>
        <m:r>
          <w:rPr>
            <w:rFonts w:ascii="Cambria Math" w:eastAsiaTheme="minorEastAsia" w:hAnsi="Cambria Math"/>
            <w:noProof/>
            <w:sz w:val="28"/>
            <w:szCs w:val="28"/>
          </w:rPr>
          <m:t>=13,6</m:t>
        </m:r>
        <m:r>
          <w:rPr>
            <w:rFonts w:ascii="Cambria Math" w:eastAsiaTheme="minorEastAsia" w:hAnsi="Cambria Math"/>
            <w:noProof/>
            <w:sz w:val="28"/>
            <w:szCs w:val="28"/>
          </w:rPr>
          <m:t xml:space="preserve"> g/c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>)</m:t>
        </m:r>
      </m:oMath>
      <w:r>
        <w:rPr>
          <w:rFonts w:ascii="Baskerville Old Face" w:eastAsiaTheme="minorEastAsia" w:hAnsi="Baskerville Old Face"/>
          <w:noProof/>
          <w:sz w:val="28"/>
          <w:szCs w:val="28"/>
        </w:rPr>
        <w:t>. Calcola l’altezza della colonnina d’olio, sapendo che la’altezza della colonnina di mercurio, misurata a partire della linea di separazione dei due liquidi, è di 5 mm.                              [7cm]</w:t>
      </w:r>
    </w:p>
    <w:p w:rsidR="007E6CAD" w:rsidRPr="00D405ED" w:rsidRDefault="007E6CAD" w:rsidP="00327A1B">
      <w:pPr>
        <w:pStyle w:val="Paragrafoelenco"/>
        <w:numPr>
          <w:ilvl w:val="0"/>
          <w:numId w:val="1"/>
        </w:numPr>
        <w:rPr>
          <w:rFonts w:ascii="Baskerville Old Face" w:eastAsiaTheme="minorEastAsia" w:hAnsi="Baskerville Old Face"/>
          <w:noProof/>
          <w:sz w:val="28"/>
          <w:szCs w:val="28"/>
        </w:rPr>
      </w:pPr>
      <w:r>
        <w:rPr>
          <w:rFonts w:ascii="Baskerville Old Face" w:eastAsiaTheme="minorEastAsia" w:hAnsi="Baskerville Old Face"/>
          <w:noProof/>
          <w:sz w:val="28"/>
          <w:szCs w:val="28"/>
        </w:rPr>
        <w:t xml:space="preserve">Un pallone sferico del diametro di 3,00m è riempito di elio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(d</m:t>
            </m:r>
          </m:e>
          <m:sub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elio</m:t>
            </m:r>
          </m:sub>
        </m:sSub>
        <m:r>
          <w:rPr>
            <w:rFonts w:ascii="Cambria Math" w:eastAsiaTheme="minorEastAsia" w:hAnsi="Cambria Math"/>
            <w:noProof/>
            <w:sz w:val="28"/>
            <w:szCs w:val="28"/>
          </w:rPr>
          <m:t>=0,</m:t>
        </m:r>
        <m:r>
          <w:rPr>
            <w:rFonts w:ascii="Cambria Math" w:eastAsiaTheme="minorEastAsia" w:hAnsi="Cambria Math"/>
            <w:noProof/>
            <w:sz w:val="28"/>
            <w:szCs w:val="28"/>
          </w:rPr>
          <m:t>00018</m:t>
        </m:r>
        <m:r>
          <w:rPr>
            <w:rFonts w:ascii="Cambria Math" w:eastAsiaTheme="minorEastAsia" w:hAnsi="Cambria Math"/>
            <w:noProof/>
            <w:sz w:val="28"/>
            <w:szCs w:val="28"/>
          </w:rPr>
          <m:t xml:space="preserve"> g/c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>)</m:t>
        </m:r>
      </m:oMath>
      <w:r>
        <w:rPr>
          <w:rFonts w:ascii="Baskerville Old Face" w:eastAsiaTheme="minorEastAsia" w:hAnsi="Baskerville Old Face"/>
          <w:noProof/>
          <w:sz w:val="28"/>
          <w:szCs w:val="28"/>
        </w:rPr>
        <w:t>. Quanto vale la spinta di Archimede che riceve nell’aria? (</w:t>
      </w:r>
      <m:oMath>
        <m:r>
          <w:rPr>
            <w:rFonts w:ascii="Cambria Math" w:eastAsiaTheme="minorEastAsia" w:hAnsi="Cambria Math"/>
            <w:noProof/>
            <w:sz w:val="28"/>
            <w:szCs w:val="28"/>
          </w:rPr>
          <m:t>d=0,00129g/c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/>
                <w:noProof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noProof/>
            <w:sz w:val="28"/>
            <w:szCs w:val="28"/>
          </w:rPr>
          <m:t>)</m:t>
        </m:r>
      </m:oMath>
      <w:r w:rsidR="00B61B15">
        <w:rPr>
          <w:rFonts w:ascii="Baskerville Old Face" w:eastAsiaTheme="minorEastAsia" w:hAnsi="Baskerville Old Face"/>
          <w:noProof/>
          <w:sz w:val="28"/>
          <w:szCs w:val="28"/>
        </w:rPr>
        <w:t xml:space="preserve">?                           </w:t>
      </w:r>
      <w:bookmarkStart w:id="0" w:name="_GoBack"/>
      <w:bookmarkEnd w:id="0"/>
      <w:r w:rsidR="00B61B15">
        <w:rPr>
          <w:rFonts w:ascii="Baskerville Old Face" w:eastAsiaTheme="minorEastAsia" w:hAnsi="Baskerville Old Face"/>
          <w:noProof/>
          <w:sz w:val="28"/>
          <w:szCs w:val="28"/>
        </w:rPr>
        <w:t xml:space="preserve">      [179N]</w:t>
      </w:r>
    </w:p>
    <w:sectPr w:rsidR="007E6CAD" w:rsidRPr="00D40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B0F"/>
    <w:multiLevelType w:val="hybridMultilevel"/>
    <w:tmpl w:val="5F4C68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E4E4A6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C7688"/>
    <w:multiLevelType w:val="hybridMultilevel"/>
    <w:tmpl w:val="F4D66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59"/>
    <w:rsid w:val="001C2792"/>
    <w:rsid w:val="00327A1B"/>
    <w:rsid w:val="003E0D4C"/>
    <w:rsid w:val="004265D4"/>
    <w:rsid w:val="00580AAD"/>
    <w:rsid w:val="007E6CAD"/>
    <w:rsid w:val="00940F93"/>
    <w:rsid w:val="00987869"/>
    <w:rsid w:val="00A14E48"/>
    <w:rsid w:val="00B61B15"/>
    <w:rsid w:val="00C73914"/>
    <w:rsid w:val="00D26604"/>
    <w:rsid w:val="00D405ED"/>
    <w:rsid w:val="00F4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7A1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27A1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A1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27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7A1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327A1B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A1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27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8</cp:revision>
  <dcterms:created xsi:type="dcterms:W3CDTF">2014-05-19T12:35:00Z</dcterms:created>
  <dcterms:modified xsi:type="dcterms:W3CDTF">2014-05-19T20:30:00Z</dcterms:modified>
</cp:coreProperties>
</file>