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EA7" w:rsidRPr="00F56D5B" w:rsidRDefault="00987EA7" w:rsidP="00DA2156">
      <w:pPr>
        <w:spacing w:line="240" w:lineRule="auto"/>
        <w:jc w:val="center"/>
        <w:rPr>
          <w:rFonts w:ascii="Times New Roman" w:hAnsi="Times New Roman" w:cs="Times New Roman"/>
          <w:lang w:val="it-IT"/>
        </w:rPr>
      </w:pPr>
      <w:r w:rsidRPr="00F56D5B">
        <w:rPr>
          <w:rFonts w:ascii="Times New Roman" w:hAnsi="Times New Roman" w:cs="Times New Roman"/>
          <w:lang w:val="it-IT"/>
        </w:rPr>
        <w:t>Istituto d’Istruzione Superiore Giotto Ulivi, Borgo San Lorenzo, Firenze,</w:t>
      </w:r>
    </w:p>
    <w:p w:rsidR="00987EA7" w:rsidRPr="00F56D5B" w:rsidRDefault="00987EA7" w:rsidP="00DA2156">
      <w:pPr>
        <w:spacing w:line="240" w:lineRule="auto"/>
        <w:jc w:val="center"/>
        <w:rPr>
          <w:rFonts w:ascii="Times New Roman" w:hAnsi="Times New Roman" w:cs="Times New Roman"/>
          <w:lang w:val="it-IT"/>
        </w:rPr>
      </w:pPr>
      <w:r w:rsidRPr="00F56D5B">
        <w:rPr>
          <w:rFonts w:ascii="Times New Roman" w:hAnsi="Times New Roman" w:cs="Times New Roman"/>
          <w:lang w:val="it-IT"/>
        </w:rPr>
        <w:t>Anno Scolastico 2013-2014, Professor Alessandro Baldi, Classe 1 E, ITALIANO</w:t>
      </w:r>
    </w:p>
    <w:p w:rsidR="00987EA7" w:rsidRPr="00F56D5B" w:rsidRDefault="00987EA7" w:rsidP="00DA2156">
      <w:pPr>
        <w:spacing w:line="240" w:lineRule="auto"/>
        <w:jc w:val="center"/>
        <w:rPr>
          <w:rFonts w:ascii="Times New Roman" w:hAnsi="Times New Roman" w:cs="Times New Roman"/>
          <w:lang w:val="it-IT"/>
        </w:rPr>
      </w:pPr>
      <w:r w:rsidRPr="00F56D5B">
        <w:rPr>
          <w:rFonts w:ascii="Times New Roman" w:hAnsi="Times New Roman" w:cs="Times New Roman"/>
          <w:lang w:val="it-IT"/>
        </w:rPr>
        <w:t>PROGRAMM</w:t>
      </w:r>
      <w:r w:rsidR="00D763EE">
        <w:rPr>
          <w:rFonts w:ascii="Times New Roman" w:hAnsi="Times New Roman" w:cs="Times New Roman"/>
          <w:lang w:val="it-IT"/>
        </w:rPr>
        <w:t>A</w:t>
      </w:r>
      <w:r w:rsidRPr="00F56D5B">
        <w:rPr>
          <w:rFonts w:ascii="Times New Roman" w:hAnsi="Times New Roman" w:cs="Times New Roman"/>
          <w:lang w:val="it-IT"/>
        </w:rPr>
        <w:t xml:space="preserve"> SVOLT</w:t>
      </w:r>
      <w:r w:rsidR="00D763EE">
        <w:rPr>
          <w:rFonts w:ascii="Times New Roman" w:hAnsi="Times New Roman" w:cs="Times New Roman"/>
          <w:lang w:val="it-IT"/>
        </w:rPr>
        <w:t>O</w:t>
      </w:r>
      <w:bookmarkStart w:id="0" w:name="_GoBack"/>
      <w:bookmarkEnd w:id="0"/>
    </w:p>
    <w:p w:rsidR="00DE2ACF" w:rsidRPr="00F56D5B" w:rsidRDefault="00DE2ACF" w:rsidP="00DA2156">
      <w:pPr>
        <w:spacing w:line="240" w:lineRule="auto"/>
        <w:jc w:val="center"/>
        <w:rPr>
          <w:rFonts w:ascii="Times New Roman" w:hAnsi="Times New Roman" w:cs="Times New Roman"/>
          <w:lang w:val="it-IT"/>
        </w:rPr>
      </w:pPr>
    </w:p>
    <w:p w:rsidR="00987EA7" w:rsidRPr="00F56D5B" w:rsidRDefault="00DE2ACF" w:rsidP="00DA2156">
      <w:pPr>
        <w:spacing w:line="240" w:lineRule="auto"/>
        <w:rPr>
          <w:rFonts w:ascii="Times New Roman" w:hAnsi="Times New Roman" w:cs="Times New Roman"/>
          <w:lang w:val="it-IT"/>
        </w:rPr>
      </w:pPr>
      <w:r w:rsidRPr="00F56D5B">
        <w:rPr>
          <w:rFonts w:ascii="Times New Roman" w:hAnsi="Times New Roman" w:cs="Times New Roman"/>
          <w:lang w:val="it-IT"/>
        </w:rPr>
        <w:t>Nel corso dell’A. S. 2013-2014, nella classe 1E, in considerazione della situazione d’ingresso, rilevata con opportuni test e nel corso delle interazioni iniziali, è stato effettivamente svolto il seguente programma:</w:t>
      </w:r>
    </w:p>
    <w:p w:rsidR="00DE2ACF" w:rsidRPr="00F56D5B" w:rsidRDefault="00DE2ACF" w:rsidP="00DA2156">
      <w:pPr>
        <w:spacing w:line="240" w:lineRule="auto"/>
        <w:rPr>
          <w:rFonts w:ascii="Times New Roman" w:hAnsi="Times New Roman" w:cs="Times New Roman"/>
          <w:lang w:val="it-IT"/>
        </w:rPr>
      </w:pPr>
      <w:r w:rsidRPr="00F56D5B">
        <w:rPr>
          <w:rFonts w:ascii="Times New Roman" w:hAnsi="Times New Roman" w:cs="Times New Roman"/>
          <w:lang w:val="it-IT"/>
        </w:rPr>
        <w:t>Lingua italiana:</w:t>
      </w:r>
    </w:p>
    <w:p w:rsidR="00DE2ACF" w:rsidRPr="00F56D5B" w:rsidRDefault="00DE2ACF" w:rsidP="00DA2156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it-IT"/>
        </w:rPr>
      </w:pPr>
      <w:r w:rsidRPr="00F56D5B">
        <w:rPr>
          <w:rFonts w:ascii="Times New Roman" w:hAnsi="Times New Roman" w:cs="Times New Roman"/>
          <w:lang w:val="it-IT"/>
        </w:rPr>
        <w:t>Con</w:t>
      </w:r>
      <w:r w:rsidR="007F0C82">
        <w:rPr>
          <w:rFonts w:ascii="Times New Roman" w:hAnsi="Times New Roman" w:cs="Times New Roman"/>
          <w:lang w:val="it-IT"/>
        </w:rPr>
        <w:t>c</w:t>
      </w:r>
      <w:r w:rsidRPr="00F56D5B">
        <w:rPr>
          <w:rFonts w:ascii="Times New Roman" w:hAnsi="Times New Roman" w:cs="Times New Roman"/>
          <w:lang w:val="it-IT"/>
        </w:rPr>
        <w:t>etto di relazione: atti linguistici e funzioni linguistiche in relazione con le abilità di base, saper ascoltare, saper leggere, saper parlare, saper scrivere;</w:t>
      </w:r>
    </w:p>
    <w:p w:rsidR="00DE2ACF" w:rsidRPr="00F56D5B" w:rsidRDefault="00DE2ACF" w:rsidP="00DA2156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it-IT"/>
        </w:rPr>
      </w:pPr>
      <w:r w:rsidRPr="00F56D5B">
        <w:rPr>
          <w:rFonts w:ascii="Times New Roman" w:hAnsi="Times New Roman" w:cs="Times New Roman"/>
          <w:lang w:val="it-IT"/>
        </w:rPr>
        <w:t>Leggere e capire: il lessico, le parole, l’etimologia, le sfumature semantiche, senso e significato, la gradazione del significato, la scelta appropriata delle parole, sperimentazione di parole nuove, consultazione sistematica del vocabolario;</w:t>
      </w:r>
    </w:p>
    <w:p w:rsidR="00DE2ACF" w:rsidRPr="00F56D5B" w:rsidRDefault="00DE2ACF" w:rsidP="00DA2156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it-IT"/>
        </w:rPr>
      </w:pPr>
      <w:r w:rsidRPr="00F56D5B">
        <w:rPr>
          <w:rFonts w:ascii="Times New Roman" w:hAnsi="Times New Roman" w:cs="Times New Roman"/>
          <w:lang w:val="it-IT"/>
        </w:rPr>
        <w:t xml:space="preserve">Progettare un testo coerente e coeso: ideare ipotesi forti, stabilire relazioni tra loro, </w:t>
      </w:r>
      <w:r w:rsidR="00504910" w:rsidRPr="00F56D5B">
        <w:rPr>
          <w:rFonts w:ascii="Times New Roman" w:hAnsi="Times New Roman" w:cs="Times New Roman"/>
          <w:lang w:val="it-IT"/>
        </w:rPr>
        <w:t xml:space="preserve">schematizzare graficamente il materiale individuato, </w:t>
      </w:r>
      <w:r w:rsidR="002A78CC" w:rsidRPr="00F56D5B">
        <w:rPr>
          <w:rFonts w:ascii="Times New Roman" w:hAnsi="Times New Roman" w:cs="Times New Roman"/>
          <w:lang w:val="it-IT"/>
        </w:rPr>
        <w:t>stabilire l’</w:t>
      </w:r>
      <w:r w:rsidRPr="00F56D5B">
        <w:rPr>
          <w:rFonts w:ascii="Times New Roman" w:hAnsi="Times New Roman" w:cs="Times New Roman"/>
          <w:lang w:val="it-IT"/>
        </w:rPr>
        <w:t xml:space="preserve">obiettivo comunicativo e </w:t>
      </w:r>
      <w:r w:rsidR="002A78CC" w:rsidRPr="00F56D5B">
        <w:rPr>
          <w:rFonts w:ascii="Times New Roman" w:hAnsi="Times New Roman" w:cs="Times New Roman"/>
          <w:lang w:val="it-IT"/>
        </w:rPr>
        <w:t xml:space="preserve">il </w:t>
      </w:r>
      <w:r w:rsidRPr="00F56D5B">
        <w:rPr>
          <w:rFonts w:ascii="Times New Roman" w:hAnsi="Times New Roman" w:cs="Times New Roman"/>
          <w:lang w:val="it-IT"/>
        </w:rPr>
        <w:t xml:space="preserve">destinatario, </w:t>
      </w:r>
      <w:r w:rsidR="002A78CC" w:rsidRPr="00F56D5B">
        <w:rPr>
          <w:rFonts w:ascii="Times New Roman" w:hAnsi="Times New Roman" w:cs="Times New Roman"/>
          <w:lang w:val="it-IT"/>
        </w:rPr>
        <w:t>pianificare l’argomentazione, redigere la bozza, correggere la bozza, redigere la versione definitiva del testo, discutere con il docente le correzioni e analizzare la valutazione in funzione del superamento dei limiti del lavoro prodotto;</w:t>
      </w:r>
    </w:p>
    <w:p w:rsidR="002A78CC" w:rsidRPr="00F56D5B" w:rsidRDefault="002A78CC" w:rsidP="00DA2156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it-IT"/>
        </w:rPr>
      </w:pPr>
      <w:r w:rsidRPr="00F56D5B">
        <w:rPr>
          <w:rFonts w:ascii="Times New Roman" w:hAnsi="Times New Roman" w:cs="Times New Roman"/>
          <w:lang w:val="it-IT"/>
        </w:rPr>
        <w:t>Gli strumenti di controllo della scelta delle parole: la morfologia della parola</w:t>
      </w:r>
      <w:r w:rsidR="00B4246A" w:rsidRPr="00F56D5B">
        <w:rPr>
          <w:rFonts w:ascii="Times New Roman" w:hAnsi="Times New Roman" w:cs="Times New Roman"/>
          <w:lang w:val="it-IT"/>
        </w:rPr>
        <w:t xml:space="preserve"> e le parti del discorso studiate in relazione alla frase e al testo, letto e costruito</w:t>
      </w:r>
      <w:r w:rsidRPr="00F56D5B">
        <w:rPr>
          <w:rFonts w:ascii="Times New Roman" w:hAnsi="Times New Roman" w:cs="Times New Roman"/>
          <w:lang w:val="it-IT"/>
        </w:rPr>
        <w:t xml:space="preserve">; </w:t>
      </w:r>
      <w:r w:rsidR="00B4246A" w:rsidRPr="00F56D5B">
        <w:rPr>
          <w:rFonts w:ascii="Times New Roman" w:hAnsi="Times New Roman" w:cs="Times New Roman"/>
          <w:lang w:val="it-IT"/>
        </w:rPr>
        <w:t>la sintassi della frase e del testo, soggetto, verbo e complementi, frasi coordinate e subordinate, discorso diretto, discorso indiretto in relazione alla frase e al testo, letto e costruito;</w:t>
      </w:r>
    </w:p>
    <w:p w:rsidR="00B4246A" w:rsidRPr="00F56D5B" w:rsidRDefault="00B4246A" w:rsidP="00DA2156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it-IT"/>
        </w:rPr>
      </w:pPr>
      <w:r w:rsidRPr="00F56D5B">
        <w:rPr>
          <w:rFonts w:ascii="Times New Roman" w:hAnsi="Times New Roman" w:cs="Times New Roman"/>
          <w:lang w:val="it-IT"/>
        </w:rPr>
        <w:t xml:space="preserve">Tutti gli argomenti sono stati trattati contestualmente in ogni interazione didattica sospendendo la lezione ogni volta che la produzione linguistica scritta e orale o la necessità di comprensione </w:t>
      </w:r>
      <w:r w:rsidR="000C33DB" w:rsidRPr="00F56D5B">
        <w:rPr>
          <w:rFonts w:ascii="Times New Roman" w:hAnsi="Times New Roman" w:cs="Times New Roman"/>
          <w:lang w:val="it-IT"/>
        </w:rPr>
        <w:t>e di comunicazione hanno richiesto l</w:t>
      </w:r>
      <w:r w:rsidRPr="00F56D5B">
        <w:rPr>
          <w:rFonts w:ascii="Times New Roman" w:hAnsi="Times New Roman" w:cs="Times New Roman"/>
          <w:lang w:val="it-IT"/>
        </w:rPr>
        <w:t xml:space="preserve">’adeguata considerazione analitica di un </w:t>
      </w:r>
      <w:r w:rsidR="000C33DB" w:rsidRPr="00F56D5B">
        <w:rPr>
          <w:rFonts w:ascii="Times New Roman" w:hAnsi="Times New Roman" w:cs="Times New Roman"/>
          <w:lang w:val="it-IT"/>
        </w:rPr>
        <w:t>determinato fenomeno ling</w:t>
      </w:r>
      <w:r w:rsidR="002E0305" w:rsidRPr="00F56D5B">
        <w:rPr>
          <w:rFonts w:ascii="Times New Roman" w:hAnsi="Times New Roman" w:cs="Times New Roman"/>
          <w:lang w:val="it-IT"/>
        </w:rPr>
        <w:t>u</w:t>
      </w:r>
      <w:r w:rsidR="000C33DB" w:rsidRPr="00F56D5B">
        <w:rPr>
          <w:rFonts w:ascii="Times New Roman" w:hAnsi="Times New Roman" w:cs="Times New Roman"/>
          <w:lang w:val="it-IT"/>
        </w:rPr>
        <w:t>istico.</w:t>
      </w:r>
    </w:p>
    <w:p w:rsidR="000C33DB" w:rsidRPr="00F56D5B" w:rsidRDefault="00504910" w:rsidP="00DA2156">
      <w:pPr>
        <w:spacing w:line="240" w:lineRule="auto"/>
        <w:rPr>
          <w:rFonts w:ascii="Times New Roman" w:hAnsi="Times New Roman" w:cs="Times New Roman"/>
          <w:lang w:val="it-IT"/>
        </w:rPr>
      </w:pPr>
      <w:r w:rsidRPr="00F56D5B">
        <w:rPr>
          <w:rFonts w:ascii="Times New Roman" w:hAnsi="Times New Roman" w:cs="Times New Roman"/>
          <w:lang w:val="it-IT"/>
        </w:rPr>
        <w:t>Letteratura italiana:</w:t>
      </w:r>
    </w:p>
    <w:p w:rsidR="00504910" w:rsidRPr="00F56D5B" w:rsidRDefault="00504910" w:rsidP="00DA2156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it-IT"/>
        </w:rPr>
      </w:pPr>
      <w:r w:rsidRPr="00F56D5B">
        <w:rPr>
          <w:rFonts w:ascii="Times New Roman" w:hAnsi="Times New Roman" w:cs="Times New Roman"/>
          <w:lang w:val="it-IT"/>
        </w:rPr>
        <w:t xml:space="preserve">Concetti di empatia, linea di opposizione polare, coscienza, consapevolezza, pienezza, </w:t>
      </w:r>
      <w:r w:rsidR="00D4070B" w:rsidRPr="00F56D5B">
        <w:rPr>
          <w:rFonts w:ascii="Times New Roman" w:hAnsi="Times New Roman" w:cs="Times New Roman"/>
          <w:lang w:val="it-IT"/>
        </w:rPr>
        <w:t>complessità, verità, finzione</w:t>
      </w:r>
      <w:r w:rsidR="00743F84" w:rsidRPr="00F56D5B">
        <w:rPr>
          <w:rFonts w:ascii="Times New Roman" w:hAnsi="Times New Roman" w:cs="Times New Roman"/>
          <w:lang w:val="it-IT"/>
        </w:rPr>
        <w:t>, ironia, metafora, allegoria, sineddoche, metonimia, similitudine;</w:t>
      </w:r>
    </w:p>
    <w:p w:rsidR="00D4070B" w:rsidRPr="00F56D5B" w:rsidRDefault="00D4070B" w:rsidP="00DA2156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it-IT"/>
        </w:rPr>
      </w:pPr>
      <w:r w:rsidRPr="00F56D5B">
        <w:rPr>
          <w:rFonts w:ascii="Times New Roman" w:hAnsi="Times New Roman" w:cs="Times New Roman"/>
          <w:lang w:val="it-IT"/>
        </w:rPr>
        <w:t xml:space="preserve">La narrazione: </w:t>
      </w:r>
      <w:r w:rsidR="00743F84" w:rsidRPr="00F56D5B">
        <w:rPr>
          <w:rFonts w:ascii="Times New Roman" w:hAnsi="Times New Roman" w:cs="Times New Roman"/>
          <w:lang w:val="it-IT"/>
        </w:rPr>
        <w:t>relazioni tra autore, narratore, narratario e lettore; il punto di vista; lo stile; storia letteraria e analisi del testo;</w:t>
      </w:r>
    </w:p>
    <w:p w:rsidR="00743F84" w:rsidRPr="00F56D5B" w:rsidRDefault="00743F84" w:rsidP="00DA2156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it-IT"/>
        </w:rPr>
      </w:pPr>
      <w:r w:rsidRPr="00F56D5B">
        <w:rPr>
          <w:rFonts w:ascii="Times New Roman" w:hAnsi="Times New Roman" w:cs="Times New Roman"/>
          <w:lang w:val="it-IT"/>
        </w:rPr>
        <w:t>Antichi e nuovi racconti della bibbia;</w:t>
      </w:r>
    </w:p>
    <w:p w:rsidR="00743F84" w:rsidRPr="00F56D5B" w:rsidRDefault="00743F84" w:rsidP="00DA2156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it-IT"/>
        </w:rPr>
      </w:pPr>
      <w:r w:rsidRPr="00F56D5B">
        <w:rPr>
          <w:rFonts w:ascii="Times New Roman" w:hAnsi="Times New Roman" w:cs="Times New Roman"/>
          <w:lang w:val="it-IT"/>
        </w:rPr>
        <w:t>L’epopea di Gilgamesh;</w:t>
      </w:r>
    </w:p>
    <w:p w:rsidR="00743F84" w:rsidRPr="00F56D5B" w:rsidRDefault="00743F84" w:rsidP="00DA2156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it-IT"/>
        </w:rPr>
      </w:pPr>
      <w:r w:rsidRPr="00F56D5B">
        <w:rPr>
          <w:rFonts w:ascii="Times New Roman" w:hAnsi="Times New Roman" w:cs="Times New Roman"/>
          <w:lang w:val="it-IT"/>
        </w:rPr>
        <w:t>Il significato del mito nella classicità;</w:t>
      </w:r>
    </w:p>
    <w:p w:rsidR="00743F84" w:rsidRPr="00F56D5B" w:rsidRDefault="00743F84" w:rsidP="00DA2156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it-IT"/>
        </w:rPr>
      </w:pPr>
      <w:r w:rsidRPr="00F56D5B">
        <w:rPr>
          <w:rFonts w:ascii="Times New Roman" w:hAnsi="Times New Roman" w:cs="Times New Roman"/>
          <w:lang w:val="it-IT"/>
        </w:rPr>
        <w:t>Esiodo, Teogonia;</w:t>
      </w:r>
    </w:p>
    <w:p w:rsidR="00743F84" w:rsidRPr="00F56D5B" w:rsidRDefault="00743F84" w:rsidP="00DA2156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it-IT"/>
        </w:rPr>
      </w:pPr>
      <w:proofErr w:type="spellStart"/>
      <w:r w:rsidRPr="00F56D5B">
        <w:rPr>
          <w:rFonts w:ascii="Times New Roman" w:hAnsi="Times New Roman" w:cs="Times New Roman"/>
          <w:lang w:val="it-IT"/>
        </w:rPr>
        <w:t>Apolonio</w:t>
      </w:r>
      <w:proofErr w:type="spellEnd"/>
      <w:r w:rsidRPr="00F56D5B">
        <w:rPr>
          <w:rFonts w:ascii="Times New Roman" w:hAnsi="Times New Roman" w:cs="Times New Roman"/>
          <w:lang w:val="it-IT"/>
        </w:rPr>
        <w:t xml:space="preserve"> Rodio, Argonautiche;</w:t>
      </w:r>
    </w:p>
    <w:p w:rsidR="00743F84" w:rsidRPr="00F56D5B" w:rsidRDefault="00743F84" w:rsidP="00DA2156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it-IT"/>
        </w:rPr>
      </w:pPr>
      <w:r w:rsidRPr="00F56D5B">
        <w:rPr>
          <w:rFonts w:ascii="Times New Roman" w:hAnsi="Times New Roman" w:cs="Times New Roman"/>
          <w:lang w:val="it-IT"/>
        </w:rPr>
        <w:t>Virgilio, Georgiche;</w:t>
      </w:r>
    </w:p>
    <w:p w:rsidR="00743F84" w:rsidRPr="00F56D5B" w:rsidRDefault="00743F84" w:rsidP="00DA2156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it-IT"/>
        </w:rPr>
      </w:pPr>
      <w:r w:rsidRPr="00F56D5B">
        <w:rPr>
          <w:rFonts w:ascii="Times New Roman" w:hAnsi="Times New Roman" w:cs="Times New Roman"/>
          <w:lang w:val="it-IT"/>
        </w:rPr>
        <w:t>Ovidio, Metamorfosi;</w:t>
      </w:r>
    </w:p>
    <w:p w:rsidR="00504910" w:rsidRPr="00F56D5B" w:rsidRDefault="00504910" w:rsidP="00DA2156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it-IT"/>
        </w:rPr>
      </w:pPr>
      <w:r w:rsidRPr="00F56D5B">
        <w:rPr>
          <w:rFonts w:ascii="Times New Roman" w:hAnsi="Times New Roman" w:cs="Times New Roman"/>
          <w:lang w:val="it-IT"/>
        </w:rPr>
        <w:t>Lettura integrale de “I Promessi Sposi” di A. Manzoni</w:t>
      </w:r>
      <w:r w:rsidR="0094686E" w:rsidRPr="00F56D5B">
        <w:rPr>
          <w:rFonts w:ascii="Times New Roman" w:hAnsi="Times New Roman" w:cs="Times New Roman"/>
          <w:lang w:val="it-IT"/>
        </w:rPr>
        <w:t>, esercitazioni di verifica della comprensione, elaborazione di sintesi, esercitazioni di rielaborazione, esercitazioni di formulazione di giudizi critici</w:t>
      </w:r>
      <w:r w:rsidR="00743F84" w:rsidRPr="00F56D5B">
        <w:rPr>
          <w:rFonts w:ascii="Times New Roman" w:hAnsi="Times New Roman" w:cs="Times New Roman"/>
          <w:lang w:val="it-IT"/>
        </w:rPr>
        <w:t>;</w:t>
      </w:r>
    </w:p>
    <w:p w:rsidR="00460C12" w:rsidRPr="00F56D5B" w:rsidRDefault="00460C12" w:rsidP="00DA2156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it-IT"/>
        </w:rPr>
      </w:pPr>
      <w:r w:rsidRPr="00F56D5B">
        <w:rPr>
          <w:rFonts w:ascii="Times New Roman" w:hAnsi="Times New Roman" w:cs="Times New Roman"/>
          <w:lang w:val="it-IT"/>
        </w:rPr>
        <w:t>Ascolto, redazione di una scheda di ascolto, esposizione in classe di file audio di interesse storico-culturale ascoltati individualmente;</w:t>
      </w:r>
    </w:p>
    <w:p w:rsidR="00460C12" w:rsidRPr="00F56D5B" w:rsidRDefault="00460C12" w:rsidP="00DA2156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it-IT"/>
        </w:rPr>
      </w:pPr>
      <w:r w:rsidRPr="00F56D5B">
        <w:rPr>
          <w:rFonts w:ascii="Times New Roman" w:hAnsi="Times New Roman" w:cs="Times New Roman"/>
          <w:lang w:val="it-IT"/>
        </w:rPr>
        <w:t>Lettura, redazione di una scheda di lettura, esposizione in classe di libri letti individualmente</w:t>
      </w:r>
    </w:p>
    <w:p w:rsidR="00743F84" w:rsidRPr="00F56D5B" w:rsidRDefault="00743F84" w:rsidP="00DA2156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it-IT"/>
        </w:rPr>
      </w:pPr>
      <w:r w:rsidRPr="00F56D5B">
        <w:rPr>
          <w:rFonts w:ascii="Times New Roman" w:hAnsi="Times New Roman" w:cs="Times New Roman"/>
          <w:lang w:val="it-IT"/>
        </w:rPr>
        <w:t xml:space="preserve">Il tempo, l’uomo e la morte: la vita dell’eroe e la meditazione </w:t>
      </w:r>
      <w:r w:rsidR="00DA2156" w:rsidRPr="00F56D5B">
        <w:rPr>
          <w:rFonts w:ascii="Times New Roman" w:hAnsi="Times New Roman" w:cs="Times New Roman"/>
          <w:lang w:val="it-IT"/>
        </w:rPr>
        <w:t>su</w:t>
      </w:r>
      <w:r w:rsidRPr="00F56D5B">
        <w:rPr>
          <w:rFonts w:ascii="Times New Roman" w:hAnsi="Times New Roman" w:cs="Times New Roman"/>
          <w:lang w:val="it-IT"/>
        </w:rPr>
        <w:t xml:space="preserve">lla mortalità nella letteratura </w:t>
      </w:r>
      <w:r w:rsidR="00DA2156" w:rsidRPr="00F56D5B">
        <w:rPr>
          <w:rFonts w:ascii="Times New Roman" w:hAnsi="Times New Roman" w:cs="Times New Roman"/>
          <w:lang w:val="it-IT"/>
        </w:rPr>
        <w:t>universale.</w:t>
      </w:r>
    </w:p>
    <w:p w:rsidR="00DA2156" w:rsidRPr="00F56D5B" w:rsidRDefault="00DA2156" w:rsidP="00DA2156">
      <w:pPr>
        <w:spacing w:line="240" w:lineRule="auto"/>
        <w:rPr>
          <w:rFonts w:ascii="Times New Roman" w:hAnsi="Times New Roman" w:cs="Times New Roman"/>
          <w:lang w:val="it-IT"/>
        </w:rPr>
      </w:pPr>
      <w:r w:rsidRPr="00F56D5B">
        <w:rPr>
          <w:rFonts w:ascii="Times New Roman" w:hAnsi="Times New Roman" w:cs="Times New Roman"/>
          <w:lang w:val="it-IT"/>
        </w:rPr>
        <w:t xml:space="preserve">Libro di testo in adozione: </w:t>
      </w:r>
      <w:proofErr w:type="spellStart"/>
      <w:r w:rsidRPr="00F56D5B">
        <w:rPr>
          <w:rFonts w:ascii="Times New Roman" w:hAnsi="Times New Roman" w:cs="Times New Roman"/>
          <w:lang w:val="it-IT"/>
        </w:rPr>
        <w:t>Damele</w:t>
      </w:r>
      <w:proofErr w:type="spellEnd"/>
      <w:r w:rsidRPr="00F56D5B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F56D5B">
        <w:rPr>
          <w:rFonts w:ascii="Times New Roman" w:hAnsi="Times New Roman" w:cs="Times New Roman"/>
          <w:lang w:val="it-IT"/>
        </w:rPr>
        <w:t>Franzi</w:t>
      </w:r>
      <w:proofErr w:type="spellEnd"/>
      <w:r w:rsidRPr="00F56D5B">
        <w:rPr>
          <w:rFonts w:ascii="Times New Roman" w:hAnsi="Times New Roman" w:cs="Times New Roman"/>
          <w:lang w:val="it-IT"/>
        </w:rPr>
        <w:t>, L’eredità dei Giganti, Loescher</w:t>
      </w:r>
    </w:p>
    <w:p w:rsidR="00DA2156" w:rsidRPr="00F56D5B" w:rsidRDefault="00F56D5B" w:rsidP="00F56D5B">
      <w:pPr>
        <w:spacing w:line="240" w:lineRule="auto"/>
        <w:rPr>
          <w:rFonts w:ascii="Times New Roman" w:hAnsi="Times New Roman" w:cs="Times New Roman"/>
          <w:lang w:val="it-IT"/>
        </w:rPr>
      </w:pPr>
      <w:r w:rsidRPr="00F56D5B">
        <w:rPr>
          <w:rFonts w:ascii="Times New Roman" w:hAnsi="Times New Roman" w:cs="Times New Roman"/>
          <w:lang w:val="it-IT"/>
        </w:rPr>
        <w:t>Borgo San Lorenzo, 3 giugno 2014</w:t>
      </w:r>
      <w:r>
        <w:rPr>
          <w:rFonts w:ascii="Times New Roman" w:hAnsi="Times New Roman" w:cs="Times New Roman"/>
          <w:lang w:val="it-IT"/>
        </w:rPr>
        <w:t xml:space="preserve">                                                                                    </w:t>
      </w:r>
      <w:r w:rsidR="00DA2156" w:rsidRPr="00F56D5B">
        <w:rPr>
          <w:rFonts w:ascii="Times New Roman" w:hAnsi="Times New Roman" w:cs="Times New Roman"/>
          <w:lang w:val="it-IT"/>
        </w:rPr>
        <w:t>Alessandro Baldi</w:t>
      </w:r>
    </w:p>
    <w:sectPr w:rsidR="00DA2156" w:rsidRPr="00F56D5B" w:rsidSect="007F28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26973"/>
    <w:multiLevelType w:val="hybridMultilevel"/>
    <w:tmpl w:val="576C3300"/>
    <w:lvl w:ilvl="0" w:tplc="F26E0C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5704D7"/>
    <w:multiLevelType w:val="hybridMultilevel"/>
    <w:tmpl w:val="5A4A3F6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C6200E"/>
    <w:multiLevelType w:val="hybridMultilevel"/>
    <w:tmpl w:val="D5E2C780"/>
    <w:lvl w:ilvl="0" w:tplc="464653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987EA7"/>
    <w:rsid w:val="000C33DB"/>
    <w:rsid w:val="002A78CC"/>
    <w:rsid w:val="002E0305"/>
    <w:rsid w:val="00460C12"/>
    <w:rsid w:val="00504910"/>
    <w:rsid w:val="00743F84"/>
    <w:rsid w:val="007F0C82"/>
    <w:rsid w:val="007F28B9"/>
    <w:rsid w:val="0094686E"/>
    <w:rsid w:val="00987EA7"/>
    <w:rsid w:val="00A63C9C"/>
    <w:rsid w:val="00B4246A"/>
    <w:rsid w:val="00D4070B"/>
    <w:rsid w:val="00D763EE"/>
    <w:rsid w:val="00DA2156"/>
    <w:rsid w:val="00DE2ACF"/>
    <w:rsid w:val="00EE0469"/>
    <w:rsid w:val="00F56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28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2A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495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2014-06-01T09:47:00Z</dcterms:created>
  <dcterms:modified xsi:type="dcterms:W3CDTF">2014-06-02T20:46:00Z</dcterms:modified>
</cp:coreProperties>
</file>